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20"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附件</w:t>
      </w:r>
    </w:p>
    <w:p>
      <w:pPr>
        <w:autoSpaceDE w:val="0"/>
        <w:autoSpaceDN w:val="0"/>
        <w:adjustRightInd w:val="0"/>
        <w:spacing w:after="120" w:line="480" w:lineRule="auto"/>
        <w:ind w:firstLine="45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陈秀琼老师课改主要先进事迹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一、教学成果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2020～2021年，作为第二完成人，《莆仙戏曲进校园的教学与实践》荣获福建省基础教育教学成果奖二等奖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（2020J094-2）</w:t>
      </w: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，莆田市教学成果奖一等奖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（PTJC2020003-2）</w:t>
      </w: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二、课题研究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近五年，主持一项市级课题于2018.5结题；作为核心成员，完成两项市级课题，一项于2018.5结题，一项于2020.5结题；作为核心成员，一项省级课题于2018.11结题。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三、专题公开课与专题讲座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近五年，举行1次市级公开课、三次送教下乡公开课，5个市级讲座，2个校级讲座，效果好。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四、指导培养青年教师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指导郑丹梅、陈静、梁素娟、梁素梅、陈强等市级骨干教师，也指导本校青年教师陈奇刚、陈莉莉、郑晨昀等老师，开设市级公开课、示范课、市教学开放活动、省“一师一优课”、参加市优质课评选、市“基础教育精品课”、市优秀作业设计、省教师教学技能大赛等，成绩优异，效果显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五、指导学生获奖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baseline"/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指导学生参加省市第六届中小学生艺术节展演，表演唱《传奇刀马旦》荣获省一等奖，莆仙戏《春草送礼》和合唱《放牛吹起梯噜噜》均获省二等奖；以上三个节目均获市一等奖，表演唱、舞蹈、小合奏获市二等奖；指导学生参加省市第七届中小学生艺术节展演，表演唱《一条红色的河》荣获省二等奖、市一等奖，莆仙戏《佘太君巡营》荣获市一等奖，合唱和表演唱《西兰卡普》均获市二等奖，小合奏《龙的传人》获市三等奖；指导学生参加市抗疫作品征集评选活动，《孩子 往前走》和《乘月光赴枫亭》均获市一等奖。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六、论文发表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Style w:val="11"/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近五年，在《儿童音乐》《中小学音乐教育》《莆田市名师论坛》等杂志发表论文三篇。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七、编写教材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Style w:val="11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2017.9年作为核心成员参与编写学校《家乡美--校本教材》；2018年作为核心成员参与编写莆田市《文献之音--校本教材》。</w:t>
      </w:r>
    </w:p>
    <w:bookmarkEnd w:id="0"/>
    <w:sectPr>
      <w:pgSz w:w="11906" w:h="16838"/>
      <w:pgMar w:top="1270" w:right="1293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RkNzdkNzAwMGMwZDFiZTkzY2FiZDg4YWVkZDI2NTEifQ=="/>
  </w:docVars>
  <w:rsids>
    <w:rsidRoot w:val="000E273F"/>
    <w:rsid w:val="00074589"/>
    <w:rsid w:val="000A29D3"/>
    <w:rsid w:val="000E273F"/>
    <w:rsid w:val="00193582"/>
    <w:rsid w:val="002841F1"/>
    <w:rsid w:val="005F513D"/>
    <w:rsid w:val="00663AC6"/>
    <w:rsid w:val="006E360C"/>
    <w:rsid w:val="00A8493B"/>
    <w:rsid w:val="00AD4912"/>
    <w:rsid w:val="00B44AF6"/>
    <w:rsid w:val="00C14AC5"/>
    <w:rsid w:val="00CF2809"/>
    <w:rsid w:val="00DD4F2D"/>
    <w:rsid w:val="07203F9B"/>
    <w:rsid w:val="33D46D21"/>
    <w:rsid w:val="362F53D5"/>
    <w:rsid w:val="50B90EB7"/>
    <w:rsid w:val="55D64220"/>
    <w:rsid w:val="768F5151"/>
    <w:rsid w:val="787650B4"/>
    <w:rsid w:val="78A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/>
      <w:sz w:val="20"/>
    </w:rPr>
  </w:style>
  <w:style w:type="paragraph" w:styleId="3">
    <w:name w:val="Body Text"/>
    <w:basedOn w:val="1"/>
    <w:qFormat/>
    <w:uiPriority w:val="0"/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er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140</Words>
  <Characters>798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2022-07-28T08:52:00Z</dcterms:created>
  <dc:creator>chan son</dc:creator>
  <cp:lastModifiedBy>如意</cp:lastModifiedBy>
  <cp:lastPrinted>2022-07-29T03:18:00Z</cp:lastPrinted>
  <dcterms:modified xsi:type="dcterms:W3CDTF">2022-08-05T04:26:53Z</dcterms:modified>
  <dc:title>魏洁瑜教师先进事迹材料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EDD1BE816F4B4E9997744C76EEF9B4ED</vt:lpwstr>
  </property>
</Properties>
</file>